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D80A7E">
        <w:rPr>
          <w:b/>
          <w:sz w:val="27"/>
          <w:szCs w:val="27"/>
        </w:rPr>
        <w:t>012</w:t>
      </w:r>
      <w:r w:rsidR="0017499D">
        <w:rPr>
          <w:b/>
          <w:sz w:val="27"/>
          <w:szCs w:val="27"/>
        </w:rPr>
        <w:t>5</w:t>
      </w:r>
      <w:r w:rsidRPr="00D456E0">
        <w:rPr>
          <w:b/>
          <w:sz w:val="27"/>
          <w:szCs w:val="27"/>
        </w:rPr>
        <w:t>-240</w:t>
      </w:r>
      <w:r w:rsidR="0017499D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/202</w:t>
      </w:r>
      <w:r w:rsidR="00D80A7E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D80A7E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17499D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17499D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17499D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17499D">
        <w:rPr>
          <w:rFonts w:eastAsia="MS Mincho"/>
          <w:sz w:val="27"/>
          <w:szCs w:val="27"/>
        </w:rPr>
        <w:t xml:space="preserve"> Пыть-Яхского</w:t>
      </w:r>
      <w:r w:rsidRPr="0017499D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1749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D456E0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C947C0">
        <w:rPr>
          <w:rFonts w:eastAsia="MS Mincho"/>
          <w:sz w:val="27"/>
          <w:szCs w:val="27"/>
        </w:rPr>
        <w:t>3</w:t>
      </w:r>
      <w:r w:rsidRPr="00D456E0">
        <w:rPr>
          <w:rFonts w:eastAsia="MS Mincho"/>
          <w:sz w:val="27"/>
          <w:szCs w:val="27"/>
        </w:rPr>
        <w:t xml:space="preserve"> ст. 12.1</w:t>
      </w:r>
      <w:r w:rsidR="00C947C0">
        <w:rPr>
          <w:rFonts w:eastAsia="MS Mincho"/>
          <w:sz w:val="27"/>
          <w:szCs w:val="27"/>
        </w:rPr>
        <w:t>2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380CF9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Фаттаева</w:t>
      </w:r>
      <w:r>
        <w:rPr>
          <w:rFonts w:ascii="Times New Roman" w:eastAsia="MS Mincho" w:hAnsi="Times New Roman"/>
          <w:sz w:val="27"/>
          <w:szCs w:val="27"/>
        </w:rPr>
        <w:t xml:space="preserve"> Эдуарда </w:t>
      </w:r>
      <w:r>
        <w:rPr>
          <w:rFonts w:ascii="Times New Roman" w:eastAsia="MS Mincho" w:hAnsi="Times New Roman"/>
          <w:sz w:val="27"/>
          <w:szCs w:val="27"/>
        </w:rPr>
        <w:t>Салибиевича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A53CB">
        <w:rPr>
          <w:rFonts w:ascii="Times New Roman" w:eastAsia="MS Mincho" w:hAnsi="Times New Roman"/>
          <w:sz w:val="27"/>
          <w:szCs w:val="27"/>
        </w:rPr>
        <w:t>---</w:t>
      </w:r>
      <w:r w:rsidRPr="00D456E0" w:rsidR="005864F0">
        <w:rPr>
          <w:rFonts w:ascii="Times New Roman" w:eastAsia="MS Mincho" w:hAnsi="Times New Roman"/>
          <w:sz w:val="27"/>
          <w:szCs w:val="27"/>
        </w:rPr>
        <w:t>,</w:t>
      </w:r>
    </w:p>
    <w:p w:rsidR="0017499D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28</w:t>
      </w:r>
      <w:r w:rsidRPr="00AB050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декабря</w:t>
      </w:r>
      <w:r w:rsidRPr="00AB050F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4</w:t>
      </w:r>
      <w:r w:rsidRPr="00AB050F">
        <w:rPr>
          <w:rFonts w:eastAsia="MS Mincho"/>
          <w:sz w:val="27"/>
          <w:szCs w:val="27"/>
        </w:rPr>
        <w:t xml:space="preserve"> года в </w:t>
      </w:r>
      <w:r>
        <w:rPr>
          <w:rFonts w:eastAsia="MS Mincho"/>
          <w:sz w:val="27"/>
          <w:szCs w:val="27"/>
        </w:rPr>
        <w:t>22</w:t>
      </w:r>
      <w:r w:rsidRPr="00AB050F">
        <w:rPr>
          <w:rFonts w:eastAsia="MS Mincho"/>
          <w:sz w:val="27"/>
          <w:szCs w:val="27"/>
        </w:rPr>
        <w:t xml:space="preserve"> час</w:t>
      </w:r>
      <w:r>
        <w:rPr>
          <w:rFonts w:eastAsia="MS Mincho"/>
          <w:sz w:val="27"/>
          <w:szCs w:val="27"/>
        </w:rPr>
        <w:t>а</w:t>
      </w:r>
      <w:r w:rsidRPr="00AB050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04</w:t>
      </w:r>
      <w:r w:rsidRPr="00AB050F">
        <w:rPr>
          <w:rFonts w:eastAsia="MS Mincho"/>
          <w:sz w:val="27"/>
          <w:szCs w:val="27"/>
        </w:rPr>
        <w:t xml:space="preserve"> минут</w:t>
      </w:r>
      <w:r>
        <w:rPr>
          <w:rFonts w:eastAsia="MS Mincho"/>
          <w:sz w:val="27"/>
          <w:szCs w:val="27"/>
        </w:rPr>
        <w:t>ы</w:t>
      </w:r>
      <w:r w:rsidRPr="00AB050F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 xml:space="preserve">на </w:t>
      </w:r>
      <w:r w:rsidR="00380CF9">
        <w:rPr>
          <w:rFonts w:eastAsia="MS Mincho"/>
          <w:sz w:val="27"/>
          <w:szCs w:val="27"/>
        </w:rPr>
        <w:t xml:space="preserve">ул. </w:t>
      </w:r>
      <w:r>
        <w:rPr>
          <w:rFonts w:eastAsia="MS Mincho"/>
          <w:sz w:val="27"/>
          <w:szCs w:val="27"/>
        </w:rPr>
        <w:t>Святослава Федорова</w:t>
      </w:r>
      <w:r w:rsidR="00D80A7E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4</w:t>
      </w:r>
      <w:r w:rsidR="00FF0164">
        <w:rPr>
          <w:rFonts w:eastAsia="MS Mincho"/>
          <w:sz w:val="27"/>
          <w:szCs w:val="27"/>
        </w:rPr>
        <w:t>-2</w:t>
      </w:r>
      <w:r w:rsidR="00D80A7E">
        <w:rPr>
          <w:rFonts w:eastAsia="MS Mincho"/>
          <w:sz w:val="27"/>
          <w:szCs w:val="27"/>
        </w:rPr>
        <w:t xml:space="preserve"> (широта 60.7</w:t>
      </w:r>
      <w:r>
        <w:rPr>
          <w:rFonts w:eastAsia="MS Mincho"/>
          <w:sz w:val="27"/>
          <w:szCs w:val="27"/>
        </w:rPr>
        <w:t>49434</w:t>
      </w:r>
      <w:r w:rsidR="00D80A7E">
        <w:rPr>
          <w:rFonts w:eastAsia="MS Mincho"/>
          <w:sz w:val="27"/>
          <w:szCs w:val="27"/>
        </w:rPr>
        <w:t xml:space="preserve">; долгота </w:t>
      </w:r>
      <w:r>
        <w:rPr>
          <w:rFonts w:eastAsia="MS Mincho"/>
          <w:sz w:val="27"/>
          <w:szCs w:val="27"/>
        </w:rPr>
        <w:t>72</w:t>
      </w:r>
      <w:r w:rsidR="00D80A7E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790678</w:t>
      </w:r>
      <w:r w:rsidR="00D80A7E">
        <w:rPr>
          <w:rFonts w:eastAsia="MS Mincho"/>
          <w:sz w:val="27"/>
          <w:szCs w:val="27"/>
        </w:rPr>
        <w:t>)</w:t>
      </w:r>
      <w:r w:rsidR="00380CF9">
        <w:rPr>
          <w:rFonts w:eastAsia="MS Mincho"/>
          <w:sz w:val="27"/>
          <w:szCs w:val="27"/>
        </w:rPr>
        <w:t xml:space="preserve"> г. Пыть-Яха ХМАО-Югры</w:t>
      </w:r>
      <w:r w:rsidRPr="00AB050F">
        <w:rPr>
          <w:rFonts w:eastAsia="MS Mincho"/>
          <w:sz w:val="27"/>
          <w:szCs w:val="27"/>
        </w:rPr>
        <w:t>,</w:t>
      </w:r>
      <w:r>
        <w:rPr>
          <w:rFonts w:eastAsia="MS Mincho"/>
          <w:sz w:val="27"/>
          <w:szCs w:val="27"/>
        </w:rPr>
        <w:t xml:space="preserve"> Фаттаев Э.С.</w:t>
      </w:r>
      <w:r w:rsidR="00380CF9">
        <w:rPr>
          <w:rFonts w:eastAsia="MS Mincho"/>
          <w:sz w:val="27"/>
          <w:szCs w:val="27"/>
        </w:rPr>
        <w:t>,</w:t>
      </w:r>
      <w:r w:rsidRPr="00AB050F">
        <w:rPr>
          <w:rFonts w:eastAsia="MS Mincho"/>
          <w:sz w:val="27"/>
          <w:szCs w:val="27"/>
        </w:rPr>
        <w:t xml:space="preserve"> будучи привлеченным постановлением №</w:t>
      </w:r>
      <w:r w:rsidR="002C78B5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188100</w:t>
      </w:r>
      <w:r w:rsidR="00380CF9">
        <w:rPr>
          <w:rFonts w:eastAsia="MS Mincho"/>
          <w:sz w:val="27"/>
          <w:szCs w:val="27"/>
        </w:rPr>
        <w:t>862</w:t>
      </w:r>
      <w:r w:rsidR="00FD0643">
        <w:rPr>
          <w:rFonts w:eastAsia="MS Mincho"/>
          <w:sz w:val="27"/>
          <w:szCs w:val="27"/>
        </w:rPr>
        <w:t>3</w:t>
      </w:r>
      <w:r w:rsidR="00380CF9">
        <w:rPr>
          <w:rFonts w:eastAsia="MS Mincho"/>
          <w:sz w:val="27"/>
          <w:szCs w:val="27"/>
        </w:rPr>
        <w:t>000</w:t>
      </w:r>
      <w:r w:rsidR="00D80A7E">
        <w:rPr>
          <w:rFonts w:eastAsia="MS Mincho"/>
          <w:sz w:val="27"/>
          <w:szCs w:val="27"/>
        </w:rPr>
        <w:t>0</w:t>
      </w:r>
      <w:r>
        <w:rPr>
          <w:rFonts w:eastAsia="MS Mincho"/>
          <w:sz w:val="27"/>
          <w:szCs w:val="27"/>
        </w:rPr>
        <w:t>163278</w:t>
      </w:r>
      <w:r w:rsidRPr="00FD0643" w:rsidR="00FD0643">
        <w:t xml:space="preserve"> </w:t>
      </w:r>
      <w:r w:rsidRPr="00FD0643" w:rsidR="00FD0643">
        <w:rPr>
          <w:rFonts w:eastAsia="MS Mincho"/>
          <w:sz w:val="27"/>
          <w:szCs w:val="27"/>
        </w:rPr>
        <w:t>от</w:t>
      </w:r>
      <w:r w:rsidR="00FD0643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19</w:t>
      </w:r>
      <w:r w:rsidRPr="00FD0643" w:rsidR="00FD0643">
        <w:rPr>
          <w:rFonts w:eastAsia="MS Mincho"/>
          <w:sz w:val="27"/>
          <w:szCs w:val="27"/>
        </w:rPr>
        <w:t>.</w:t>
      </w:r>
      <w:r w:rsidR="00D80A7E">
        <w:rPr>
          <w:rFonts w:eastAsia="MS Mincho"/>
          <w:sz w:val="27"/>
          <w:szCs w:val="27"/>
        </w:rPr>
        <w:t>0</w:t>
      </w:r>
      <w:r>
        <w:rPr>
          <w:rFonts w:eastAsia="MS Mincho"/>
          <w:sz w:val="27"/>
          <w:szCs w:val="27"/>
        </w:rPr>
        <w:t>2</w:t>
      </w:r>
      <w:r w:rsidRPr="00FD0643" w:rsidR="00FD0643">
        <w:rPr>
          <w:rFonts w:eastAsia="MS Mincho"/>
          <w:sz w:val="27"/>
          <w:szCs w:val="27"/>
        </w:rPr>
        <w:t xml:space="preserve">.2024 </w:t>
      </w:r>
      <w:r w:rsidRPr="00AB050F">
        <w:rPr>
          <w:rFonts w:eastAsia="MS Mincho"/>
          <w:sz w:val="27"/>
          <w:szCs w:val="27"/>
        </w:rPr>
        <w:t xml:space="preserve"> по делу об административном правонарушении по ч. 1 ст. 12.12 Кодекса Российской Федерации об административных правонарушениях</w:t>
      </w:r>
      <w:r w:rsidR="00D80A7E">
        <w:rPr>
          <w:rFonts w:eastAsia="MS Mincho"/>
          <w:sz w:val="27"/>
          <w:szCs w:val="27"/>
        </w:rPr>
        <w:t>,</w:t>
      </w:r>
      <w:r w:rsidRPr="00D80A7E" w:rsidR="00D80A7E">
        <w:t xml:space="preserve"> </w:t>
      </w:r>
      <w:r w:rsidRPr="00D80A7E" w:rsidR="00D80A7E">
        <w:rPr>
          <w:rFonts w:eastAsia="MS Mincho"/>
          <w:sz w:val="27"/>
          <w:szCs w:val="27"/>
        </w:rPr>
        <w:t xml:space="preserve">вступившим в законную силу </w:t>
      </w:r>
      <w:r>
        <w:rPr>
          <w:rFonts w:eastAsia="MS Mincho"/>
          <w:sz w:val="27"/>
          <w:szCs w:val="27"/>
        </w:rPr>
        <w:t>01</w:t>
      </w:r>
      <w:r w:rsidRPr="00D80A7E" w:rsidR="00D80A7E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03</w:t>
      </w:r>
      <w:r w:rsidRPr="00D80A7E" w:rsidR="00D80A7E">
        <w:rPr>
          <w:rFonts w:eastAsia="MS Mincho"/>
          <w:sz w:val="27"/>
          <w:szCs w:val="27"/>
        </w:rPr>
        <w:t>.2024</w:t>
      </w:r>
      <w:r w:rsidR="00D80A7E">
        <w:rPr>
          <w:rFonts w:eastAsia="MS Mincho"/>
          <w:sz w:val="27"/>
          <w:szCs w:val="27"/>
        </w:rPr>
        <w:t>,</w:t>
      </w:r>
      <w:r w:rsidRPr="00AB050F">
        <w:rPr>
          <w:rFonts w:eastAsia="MS Mincho"/>
          <w:sz w:val="27"/>
          <w:szCs w:val="27"/>
        </w:rPr>
        <w:t xml:space="preserve"> к административн</w:t>
      </w:r>
      <w:r w:rsidRPr="00AB050F">
        <w:rPr>
          <w:rFonts w:eastAsia="MS Mincho"/>
          <w:sz w:val="27"/>
          <w:szCs w:val="27"/>
        </w:rPr>
        <w:t xml:space="preserve">ому штрафу в размере 1 000 рублей,  управляя транспортным средством </w:t>
      </w:r>
      <w:r>
        <w:rPr>
          <w:rFonts w:eastAsia="MS Mincho"/>
          <w:sz w:val="27"/>
          <w:szCs w:val="27"/>
        </w:rPr>
        <w:t>«Лада Гранта 219170»</w:t>
      </w:r>
      <w:r w:rsidRPr="00AB050F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7A53CB">
        <w:rPr>
          <w:rFonts w:eastAsia="MS Mincho"/>
          <w:sz w:val="27"/>
          <w:szCs w:val="27"/>
        </w:rPr>
        <w:t>---</w:t>
      </w:r>
      <w:r w:rsidRPr="00AB050F">
        <w:rPr>
          <w:rFonts w:eastAsia="MS Mincho"/>
          <w:sz w:val="27"/>
          <w:szCs w:val="27"/>
        </w:rPr>
        <w:t xml:space="preserve">, в нарушение п. 6.2 Правил дорожного движения Российской Федерации, утвержденных постановлением Совета Министров - </w:t>
      </w:r>
      <w:r w:rsidRPr="00AB050F">
        <w:rPr>
          <w:rFonts w:eastAsia="MS Mincho"/>
          <w:sz w:val="27"/>
          <w:szCs w:val="27"/>
        </w:rPr>
        <w:t>Правительства РФ от 23 октября 1993 года №1090 (далее – ПДД РФ, Правила) осуществил проезд на запрещающий сигнал светофора</w:t>
      </w:r>
      <w:r>
        <w:rPr>
          <w:rFonts w:eastAsia="MS Mincho"/>
          <w:sz w:val="27"/>
          <w:szCs w:val="27"/>
        </w:rPr>
        <w:t xml:space="preserve"> (желтый)</w:t>
      </w:r>
      <w:r w:rsidRPr="00AB050F">
        <w:rPr>
          <w:rFonts w:eastAsia="MS Mincho"/>
          <w:sz w:val="27"/>
          <w:szCs w:val="27"/>
        </w:rPr>
        <w:t xml:space="preserve">, то есть совершил административное правонарушение, предусмотренное ч. </w:t>
      </w:r>
      <w:r w:rsidR="00C947C0">
        <w:rPr>
          <w:rFonts w:eastAsia="MS Mincho"/>
          <w:sz w:val="27"/>
          <w:szCs w:val="27"/>
        </w:rPr>
        <w:t>3</w:t>
      </w:r>
      <w:r w:rsidRPr="00AB050F">
        <w:rPr>
          <w:rFonts w:eastAsia="MS Mincho"/>
          <w:sz w:val="27"/>
          <w:szCs w:val="27"/>
        </w:rPr>
        <w:t xml:space="preserve"> ст. 12.</w:t>
      </w:r>
      <w:r w:rsidR="00C947C0">
        <w:rPr>
          <w:rFonts w:eastAsia="MS Mincho"/>
          <w:sz w:val="27"/>
          <w:szCs w:val="27"/>
        </w:rPr>
        <w:t>12</w:t>
      </w:r>
      <w:r w:rsidRPr="00AB050F">
        <w:rPr>
          <w:rFonts w:eastAsia="MS Mincho"/>
          <w:sz w:val="27"/>
          <w:szCs w:val="27"/>
        </w:rPr>
        <w:t xml:space="preserve"> Кодекса РФ об административных правонаруше</w:t>
      </w:r>
      <w:r w:rsidRPr="00AB050F">
        <w:rPr>
          <w:rFonts w:eastAsia="MS Mincho"/>
          <w:sz w:val="27"/>
          <w:szCs w:val="27"/>
        </w:rPr>
        <w:t>ниях.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В судебное заседание </w:t>
      </w:r>
      <w:r w:rsidRPr="00BC33B8" w:rsidR="00BC33B8">
        <w:rPr>
          <w:rFonts w:eastAsia="MS Mincho"/>
          <w:sz w:val="27"/>
          <w:szCs w:val="27"/>
        </w:rPr>
        <w:t>Фаттаев Э.С.</w:t>
      </w:r>
      <w:r w:rsidRPr="00AB050F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</w:t>
      </w:r>
      <w:r>
        <w:rPr>
          <w:rFonts w:eastAsia="MS Mincho"/>
          <w:sz w:val="27"/>
          <w:szCs w:val="27"/>
        </w:rPr>
        <w:t>ии рассмотрения дела не заявлял.</w:t>
      </w:r>
      <w:r w:rsidRPr="00AB050F">
        <w:rPr>
          <w:rFonts w:eastAsia="MS Mincho"/>
          <w:sz w:val="27"/>
          <w:szCs w:val="27"/>
        </w:rPr>
        <w:t xml:space="preserve"> 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Руководствуясь ч. 2 ст. 25.1 КоАП РФ, суд считает возм</w:t>
      </w:r>
      <w:r w:rsidRPr="00AB050F">
        <w:rPr>
          <w:rFonts w:eastAsia="MS Mincho"/>
          <w:sz w:val="27"/>
          <w:szCs w:val="27"/>
        </w:rPr>
        <w:t xml:space="preserve">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AB050F">
        <w:rPr>
          <w:rFonts w:eastAsia="MS Mincho"/>
          <w:sz w:val="27"/>
          <w:szCs w:val="27"/>
        </w:rPr>
        <w:tab/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Изучив представленные материалы дела, мировой судья приходит к следующему.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силу ч. 3 ст. 12.12 Кодекса РФ об администрати</w:t>
      </w:r>
      <w:r w:rsidRPr="00AB050F">
        <w:rPr>
          <w:rFonts w:eastAsia="MS Mincho"/>
          <w:sz w:val="27"/>
          <w:szCs w:val="27"/>
        </w:rPr>
        <w:t>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1 данной статьи. Согласно ч. 1 ст. 12.12 Кодекса РФ об административных правонарушениях административно-п</w:t>
      </w:r>
      <w:r w:rsidRPr="00AB050F">
        <w:rPr>
          <w:rFonts w:eastAsia="MS Mincho"/>
          <w:sz w:val="27"/>
          <w:szCs w:val="27"/>
        </w:rPr>
        <w:t xml:space="preserve">ротивоправным и наказуемым признается проезд на запрещающий сигнал светофора или на запрещающий жест </w:t>
      </w:r>
      <w:r w:rsidRPr="00AB050F">
        <w:rPr>
          <w:rFonts w:eastAsia="MS Mincho"/>
          <w:sz w:val="27"/>
          <w:szCs w:val="27"/>
        </w:rPr>
        <w:t xml:space="preserve">регулировщика, за исключением случаев, предусмотренных ч. 1 ст. 12.10 указанного Кодекса и ч. 2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В соответствии с п. 1.3. ПДД РФ участники д</w:t>
      </w:r>
      <w:r w:rsidRPr="00AB050F">
        <w:rPr>
          <w:rFonts w:eastAsia="MS Mincho"/>
          <w:sz w:val="27"/>
          <w:szCs w:val="27"/>
        </w:rPr>
        <w:t>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Запрещающие знаки вводят или отменяют определенные ограничения движения.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Согласно п. 6.2 Правил: круглые сигналы светофора им</w:t>
      </w:r>
      <w:r w:rsidRPr="00AB050F">
        <w:rPr>
          <w:rFonts w:eastAsia="MS Mincho"/>
          <w:sz w:val="27"/>
          <w:szCs w:val="27"/>
        </w:rPr>
        <w:t>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</w:t>
      </w:r>
      <w:r w:rsidRPr="00AB050F">
        <w:rPr>
          <w:rFonts w:eastAsia="MS Mincho"/>
          <w:sz w:val="27"/>
          <w:szCs w:val="27"/>
        </w:rPr>
        <w:t xml:space="preserve">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</w:t>
      </w:r>
      <w:r w:rsidRPr="00AB050F">
        <w:rPr>
          <w:rFonts w:eastAsia="MS Mincho"/>
          <w:sz w:val="27"/>
          <w:szCs w:val="27"/>
        </w:rPr>
        <w:t>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</w:t>
      </w:r>
      <w:r w:rsidRPr="00AB050F">
        <w:rPr>
          <w:rFonts w:eastAsia="MS Mincho"/>
          <w:sz w:val="27"/>
          <w:szCs w:val="27"/>
        </w:rPr>
        <w:t>гнала.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Пунктом 6.13 Правил предписано, что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</w:t>
      </w:r>
      <w:r w:rsidRPr="00AB050F">
        <w:rPr>
          <w:rFonts w:eastAsia="MS Mincho"/>
          <w:sz w:val="27"/>
          <w:szCs w:val="27"/>
        </w:rPr>
        <w:t>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</w:t>
      </w:r>
      <w:r w:rsidRPr="00AB050F">
        <w:rPr>
          <w:rFonts w:eastAsia="MS Mincho"/>
          <w:sz w:val="27"/>
          <w:szCs w:val="27"/>
        </w:rPr>
        <w:t>решено.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а</w:t>
      </w:r>
      <w:r w:rsidRPr="00FF0164" w:rsidR="00FF0164">
        <w:rPr>
          <w:rFonts w:eastAsia="MS Mincho"/>
          <w:sz w:val="27"/>
          <w:szCs w:val="27"/>
        </w:rPr>
        <w:t xml:space="preserve"> Э.С</w:t>
      </w:r>
      <w:r w:rsidRPr="00AB050F">
        <w:rPr>
          <w:rFonts w:eastAsia="MS Mincho"/>
          <w:sz w:val="27"/>
          <w:szCs w:val="27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 xml:space="preserve">протоколом об административном правонарушении 86 ХМ </w:t>
      </w:r>
      <w:r w:rsidR="00D80A7E">
        <w:rPr>
          <w:rFonts w:eastAsia="MS Mincho"/>
          <w:sz w:val="27"/>
          <w:szCs w:val="27"/>
        </w:rPr>
        <w:t>6</w:t>
      </w:r>
      <w:r w:rsidR="00FF0164">
        <w:rPr>
          <w:rFonts w:eastAsia="MS Mincho"/>
          <w:sz w:val="27"/>
          <w:szCs w:val="27"/>
        </w:rPr>
        <w:t>47051</w:t>
      </w:r>
      <w:r w:rsidRPr="00AB050F">
        <w:rPr>
          <w:rFonts w:eastAsia="MS Mincho"/>
          <w:sz w:val="27"/>
          <w:szCs w:val="27"/>
        </w:rPr>
        <w:t xml:space="preserve"> от </w:t>
      </w:r>
      <w:r w:rsidR="00FF0164">
        <w:rPr>
          <w:rFonts w:eastAsia="MS Mincho"/>
          <w:sz w:val="27"/>
          <w:szCs w:val="27"/>
        </w:rPr>
        <w:t>28</w:t>
      </w:r>
      <w:r>
        <w:rPr>
          <w:rFonts w:eastAsia="MS Mincho"/>
          <w:sz w:val="27"/>
          <w:szCs w:val="27"/>
        </w:rPr>
        <w:t>.</w:t>
      </w:r>
      <w:r w:rsidR="00D80A7E">
        <w:rPr>
          <w:rFonts w:eastAsia="MS Mincho"/>
          <w:sz w:val="27"/>
          <w:szCs w:val="27"/>
        </w:rPr>
        <w:t>1</w:t>
      </w:r>
      <w:r w:rsidR="00FF0164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>.</w:t>
      </w:r>
      <w:r w:rsidRPr="00AB050F">
        <w:rPr>
          <w:rFonts w:eastAsia="MS Mincho"/>
          <w:sz w:val="27"/>
          <w:szCs w:val="27"/>
        </w:rPr>
        <w:t>202</w:t>
      </w:r>
      <w:r w:rsidR="00FF0164">
        <w:rPr>
          <w:rFonts w:eastAsia="MS Mincho"/>
          <w:sz w:val="27"/>
          <w:szCs w:val="27"/>
        </w:rPr>
        <w:t>4</w:t>
      </w:r>
      <w:r w:rsidRPr="00AB050F">
        <w:rPr>
          <w:rFonts w:eastAsia="MS Mincho"/>
          <w:sz w:val="27"/>
          <w:szCs w:val="27"/>
        </w:rPr>
        <w:t>, составленны</w:t>
      </w:r>
      <w:r>
        <w:rPr>
          <w:rFonts w:eastAsia="MS Mincho"/>
          <w:sz w:val="27"/>
          <w:szCs w:val="27"/>
        </w:rPr>
        <w:t>м</w:t>
      </w:r>
      <w:r w:rsidRPr="00AB050F">
        <w:rPr>
          <w:rFonts w:eastAsia="MS Mincho"/>
          <w:sz w:val="27"/>
          <w:szCs w:val="27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</w:t>
      </w:r>
      <w:r w:rsidRPr="00AB050F">
        <w:rPr>
          <w:rFonts w:eastAsia="MS Mincho"/>
          <w:sz w:val="27"/>
          <w:szCs w:val="27"/>
        </w:rPr>
        <w:t xml:space="preserve">шениях и положения ст. 51 Конституции Российской Федерации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у</w:t>
      </w:r>
      <w:r w:rsidRPr="00FF0164" w:rsidR="00FF0164">
        <w:rPr>
          <w:rFonts w:eastAsia="MS Mincho"/>
          <w:sz w:val="27"/>
          <w:szCs w:val="27"/>
        </w:rPr>
        <w:t xml:space="preserve"> Э.С.</w:t>
      </w:r>
      <w:r w:rsidR="00D80A7E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разъяснены; 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рапортом</w:t>
      </w:r>
      <w:r w:rsidR="00FF0164">
        <w:rPr>
          <w:rFonts w:eastAsia="MS Mincho"/>
          <w:sz w:val="27"/>
          <w:szCs w:val="27"/>
        </w:rPr>
        <w:t xml:space="preserve"> ст.</w:t>
      </w:r>
      <w:r>
        <w:rPr>
          <w:rFonts w:eastAsia="MS Mincho"/>
          <w:sz w:val="27"/>
          <w:szCs w:val="27"/>
        </w:rPr>
        <w:t xml:space="preserve"> ИДПС ОВ </w:t>
      </w:r>
      <w:r w:rsidR="00FF0164">
        <w:rPr>
          <w:rFonts w:eastAsia="MS Mincho"/>
          <w:sz w:val="27"/>
          <w:szCs w:val="27"/>
        </w:rPr>
        <w:t xml:space="preserve">ДПС </w:t>
      </w:r>
      <w:r>
        <w:rPr>
          <w:rFonts w:eastAsia="MS Mincho"/>
          <w:sz w:val="27"/>
          <w:szCs w:val="27"/>
        </w:rPr>
        <w:t xml:space="preserve">ГИБДД ОМВД России по г. Пыть-Яху </w:t>
      </w:r>
      <w:r w:rsidR="00D80A7E">
        <w:rPr>
          <w:rFonts w:eastAsia="MS Mincho"/>
          <w:sz w:val="27"/>
          <w:szCs w:val="27"/>
        </w:rPr>
        <w:t xml:space="preserve">от </w:t>
      </w:r>
      <w:r w:rsidR="00FF0164">
        <w:rPr>
          <w:rFonts w:eastAsia="MS Mincho"/>
          <w:sz w:val="27"/>
          <w:szCs w:val="27"/>
        </w:rPr>
        <w:t>28</w:t>
      </w:r>
      <w:r w:rsidR="00D80A7E">
        <w:rPr>
          <w:rFonts w:eastAsia="MS Mincho"/>
          <w:sz w:val="27"/>
          <w:szCs w:val="27"/>
        </w:rPr>
        <w:t>.1</w:t>
      </w:r>
      <w:r w:rsidR="00FF0164">
        <w:rPr>
          <w:rFonts w:eastAsia="MS Mincho"/>
          <w:sz w:val="27"/>
          <w:szCs w:val="27"/>
        </w:rPr>
        <w:t>2</w:t>
      </w:r>
      <w:r w:rsidR="00D80A7E">
        <w:rPr>
          <w:rFonts w:eastAsia="MS Mincho"/>
          <w:sz w:val="27"/>
          <w:szCs w:val="27"/>
        </w:rPr>
        <w:t>.202</w:t>
      </w:r>
      <w:r w:rsidR="00FF0164">
        <w:rPr>
          <w:rFonts w:eastAsia="MS Mincho"/>
          <w:sz w:val="27"/>
          <w:szCs w:val="27"/>
        </w:rPr>
        <w:t>4</w:t>
      </w:r>
      <w:r w:rsidR="00D80A7E">
        <w:rPr>
          <w:rFonts w:eastAsia="MS Mincho"/>
          <w:sz w:val="27"/>
          <w:szCs w:val="27"/>
        </w:rPr>
        <w:t xml:space="preserve">, </w:t>
      </w:r>
      <w:r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</w:r>
      <w:r w:rsidRPr="00AB050F">
        <w:rPr>
          <w:rFonts w:eastAsia="MS Mincho"/>
          <w:sz w:val="27"/>
          <w:szCs w:val="27"/>
        </w:rPr>
        <w:t xml:space="preserve">копией постановления по делу об административном правонарушении </w:t>
      </w:r>
      <w:r w:rsidR="002C78B5">
        <w:rPr>
          <w:rFonts w:eastAsia="MS Mincho"/>
          <w:sz w:val="27"/>
          <w:szCs w:val="27"/>
        </w:rPr>
        <w:t xml:space="preserve">№ </w:t>
      </w:r>
      <w:r w:rsidRPr="00FF0164" w:rsidR="00FF0164">
        <w:rPr>
          <w:rFonts w:eastAsia="MS Mincho"/>
          <w:sz w:val="27"/>
          <w:szCs w:val="27"/>
        </w:rPr>
        <w:t>18810086230000163278 от 19.02.2024</w:t>
      </w:r>
      <w:r w:rsidR="002C78B5">
        <w:rPr>
          <w:rFonts w:eastAsia="MS Mincho"/>
          <w:sz w:val="27"/>
          <w:szCs w:val="27"/>
        </w:rPr>
        <w:t>,</w:t>
      </w:r>
      <w:r w:rsidRPr="002C78B5" w:rsidR="002C78B5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согласно которому </w:t>
      </w:r>
      <w:r w:rsidRPr="00FF0164" w:rsidR="00FF0164">
        <w:rPr>
          <w:rFonts w:eastAsia="MS Mincho"/>
          <w:sz w:val="27"/>
          <w:szCs w:val="27"/>
        </w:rPr>
        <w:t>Фаттаев Э.С.</w:t>
      </w:r>
      <w:r w:rsidRPr="00D80A7E" w:rsidR="00D80A7E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привлечен к административной ответственности по ч. 1 ст. 12.12 Кодекса РФ об административных правонарушениях, ему назначен</w:t>
      </w:r>
      <w:r w:rsidRPr="00AB050F">
        <w:rPr>
          <w:rFonts w:eastAsia="MS Mincho"/>
          <w:sz w:val="27"/>
          <w:szCs w:val="27"/>
        </w:rPr>
        <w:t xml:space="preserve">о наказание в виде административного штрафа в размере 1 000 руб. Постановление вступило в законную силу </w:t>
      </w:r>
      <w:r w:rsidR="00FF0164">
        <w:rPr>
          <w:rFonts w:eastAsia="MS Mincho"/>
          <w:sz w:val="27"/>
          <w:szCs w:val="27"/>
        </w:rPr>
        <w:t>01</w:t>
      </w:r>
      <w:r w:rsidR="002C78B5">
        <w:rPr>
          <w:rFonts w:eastAsia="MS Mincho"/>
          <w:sz w:val="27"/>
          <w:szCs w:val="27"/>
        </w:rPr>
        <w:t>.</w:t>
      </w:r>
      <w:r w:rsidR="00FF0164">
        <w:rPr>
          <w:rFonts w:eastAsia="MS Mincho"/>
          <w:sz w:val="27"/>
          <w:szCs w:val="27"/>
        </w:rPr>
        <w:t>03</w:t>
      </w:r>
      <w:r w:rsidR="002C78B5">
        <w:rPr>
          <w:rFonts w:eastAsia="MS Mincho"/>
          <w:sz w:val="27"/>
          <w:szCs w:val="27"/>
        </w:rPr>
        <w:t>.</w:t>
      </w:r>
      <w:r w:rsidRPr="00AB050F">
        <w:rPr>
          <w:rFonts w:eastAsia="MS Mincho"/>
          <w:sz w:val="27"/>
          <w:szCs w:val="27"/>
        </w:rPr>
        <w:t>2024;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выпиской из ГИС ГМП, из которой следует, что штраф по указанному выше постановлению оплачен </w:t>
      </w:r>
      <w:r w:rsidR="00FF0164">
        <w:rPr>
          <w:rFonts w:eastAsia="MS Mincho"/>
          <w:sz w:val="27"/>
          <w:szCs w:val="27"/>
        </w:rPr>
        <w:t>01</w:t>
      </w:r>
      <w:r w:rsidR="006977E5">
        <w:rPr>
          <w:rFonts w:eastAsia="MS Mincho"/>
          <w:sz w:val="27"/>
          <w:szCs w:val="27"/>
        </w:rPr>
        <w:t>.</w:t>
      </w:r>
      <w:r w:rsidR="00D80A7E">
        <w:rPr>
          <w:rFonts w:eastAsia="MS Mincho"/>
          <w:sz w:val="27"/>
          <w:szCs w:val="27"/>
        </w:rPr>
        <w:t>0</w:t>
      </w:r>
      <w:r w:rsidR="00FF0164">
        <w:rPr>
          <w:rFonts w:eastAsia="MS Mincho"/>
          <w:sz w:val="27"/>
          <w:szCs w:val="27"/>
        </w:rPr>
        <w:t>4</w:t>
      </w:r>
      <w:r w:rsidR="006977E5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2024;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справкой ст. инспектора по ИАЗ О</w:t>
      </w:r>
      <w:r>
        <w:rPr>
          <w:rFonts w:eastAsia="MS Mincho"/>
          <w:sz w:val="27"/>
          <w:szCs w:val="27"/>
        </w:rPr>
        <w:t xml:space="preserve">ГИБДД ОМВД России по г. Пыть-Яху, из которой следует, что </w:t>
      </w:r>
      <w:r w:rsidRPr="00FF0164" w:rsidR="00FF0164">
        <w:rPr>
          <w:rFonts w:eastAsia="MS Mincho"/>
          <w:sz w:val="27"/>
          <w:szCs w:val="27"/>
        </w:rPr>
        <w:t>Фаттаев Э.С</w:t>
      </w:r>
      <w:r w:rsidRPr="00D80A7E" w:rsidR="00D80A7E">
        <w:rPr>
          <w:rFonts w:eastAsia="MS Mincho"/>
          <w:sz w:val="27"/>
          <w:szCs w:val="27"/>
        </w:rPr>
        <w:t xml:space="preserve">. </w:t>
      </w:r>
      <w:r>
        <w:rPr>
          <w:rFonts w:eastAsia="MS Mincho"/>
          <w:sz w:val="27"/>
          <w:szCs w:val="27"/>
        </w:rPr>
        <w:t>считается подвергнутым административному наказанию по ч. 1 ст. 12.12 КоАП РФ;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операций с водительским удостоверением, из которой следует, что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у</w:t>
      </w:r>
      <w:r w:rsidRPr="00FF0164" w:rsidR="00FF0164">
        <w:rPr>
          <w:rFonts w:eastAsia="MS Mincho"/>
          <w:sz w:val="27"/>
          <w:szCs w:val="27"/>
        </w:rPr>
        <w:t xml:space="preserve"> Э.С.</w:t>
      </w:r>
      <w:r>
        <w:rPr>
          <w:rFonts w:eastAsia="MS Mincho"/>
          <w:sz w:val="27"/>
          <w:szCs w:val="27"/>
        </w:rPr>
        <w:t xml:space="preserve"> выдано водительск</w:t>
      </w:r>
      <w:r>
        <w:rPr>
          <w:rFonts w:eastAsia="MS Mincho"/>
          <w:sz w:val="27"/>
          <w:szCs w:val="27"/>
        </w:rPr>
        <w:t xml:space="preserve">ое удостоверение </w:t>
      </w:r>
      <w:r w:rsidR="007A53C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карточкой учета транспортного средства, из которого следует, что собственником транспортного средства </w:t>
      </w:r>
      <w:r w:rsidRPr="00FF0164" w:rsidR="00FF0164">
        <w:rPr>
          <w:rFonts w:eastAsia="MS Mincho"/>
          <w:sz w:val="27"/>
          <w:szCs w:val="27"/>
        </w:rPr>
        <w:t xml:space="preserve">«Лада Гранта 219170», государственный регистрационный знак </w:t>
      </w:r>
      <w:r w:rsidR="007A53CB">
        <w:rPr>
          <w:rFonts w:eastAsia="MS Mincho"/>
          <w:sz w:val="27"/>
          <w:szCs w:val="27"/>
        </w:rPr>
        <w:t>---</w:t>
      </w:r>
      <w:r w:rsidR="00FD0643">
        <w:rPr>
          <w:rFonts w:eastAsia="MS Mincho"/>
          <w:sz w:val="27"/>
          <w:szCs w:val="27"/>
        </w:rPr>
        <w:t xml:space="preserve"> является </w:t>
      </w:r>
      <w:r w:rsidR="00FF0164">
        <w:rPr>
          <w:rFonts w:eastAsia="MS Mincho"/>
          <w:sz w:val="27"/>
          <w:szCs w:val="27"/>
        </w:rPr>
        <w:t>Фаттаева</w:t>
      </w:r>
      <w:r w:rsidR="00FF0164">
        <w:rPr>
          <w:rFonts w:eastAsia="MS Mincho"/>
          <w:sz w:val="27"/>
          <w:szCs w:val="27"/>
        </w:rPr>
        <w:t xml:space="preserve"> Т.И</w:t>
      </w:r>
      <w:r w:rsidR="00D80A7E">
        <w:rPr>
          <w:rFonts w:eastAsia="MS Mincho"/>
          <w:sz w:val="27"/>
          <w:szCs w:val="27"/>
        </w:rPr>
        <w:t>.;</w:t>
      </w:r>
    </w:p>
    <w:p w:rsidR="002C78B5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проектом организации </w:t>
      </w:r>
      <w:r>
        <w:rPr>
          <w:rFonts w:eastAsia="MS Mincho"/>
          <w:sz w:val="27"/>
          <w:szCs w:val="27"/>
        </w:rPr>
        <w:t>дорожного движения;</w:t>
      </w:r>
    </w:p>
    <w:p w:rsidR="002C78B5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-</w:t>
      </w:r>
      <w:r w:rsidRPr="00AB050F">
        <w:rPr>
          <w:rFonts w:eastAsia="MS Mincho"/>
          <w:sz w:val="27"/>
          <w:szCs w:val="27"/>
        </w:rPr>
        <w:tab/>
        <w:t xml:space="preserve">видеозаписями, представленными в материалах дела на DVD-диске, на которых в частности зафиксировано движение транспортного средства </w:t>
      </w:r>
      <w:r w:rsidRPr="00FF0164" w:rsidR="00FF0164">
        <w:rPr>
          <w:rFonts w:eastAsia="MS Mincho"/>
          <w:sz w:val="27"/>
          <w:szCs w:val="27"/>
        </w:rPr>
        <w:t xml:space="preserve">«Лада Гранта 219170», государственный регистрационный знак </w:t>
      </w:r>
      <w:r w:rsidR="007A53CB">
        <w:rPr>
          <w:rFonts w:eastAsia="MS Mincho"/>
          <w:sz w:val="27"/>
          <w:szCs w:val="27"/>
        </w:rPr>
        <w:t>---</w:t>
      </w:r>
      <w:r w:rsidRPr="00AB050F">
        <w:rPr>
          <w:rFonts w:eastAsia="MS Mincho"/>
          <w:sz w:val="27"/>
          <w:szCs w:val="27"/>
        </w:rPr>
        <w:t>, проез</w:t>
      </w:r>
      <w:r w:rsidRPr="00AB050F">
        <w:rPr>
          <w:rFonts w:eastAsia="MS Mincho"/>
          <w:sz w:val="27"/>
          <w:szCs w:val="27"/>
        </w:rPr>
        <w:t>д на запрещающий сигнал светофора</w:t>
      </w:r>
      <w:r w:rsidR="002C78B5">
        <w:rPr>
          <w:rFonts w:eastAsia="MS Mincho"/>
          <w:sz w:val="27"/>
          <w:szCs w:val="27"/>
        </w:rPr>
        <w:t xml:space="preserve"> (</w:t>
      </w:r>
      <w:r w:rsidR="00FF0164">
        <w:rPr>
          <w:rFonts w:eastAsia="MS Mincho"/>
          <w:sz w:val="27"/>
          <w:szCs w:val="27"/>
        </w:rPr>
        <w:t>желтый</w:t>
      </w:r>
      <w:r w:rsidR="002C78B5">
        <w:rPr>
          <w:rFonts w:eastAsia="MS Mincho"/>
          <w:sz w:val="27"/>
          <w:szCs w:val="27"/>
        </w:rPr>
        <w:t>)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Мировой судья приходит к выводу о допустимости и достоверности иных исследованных доказательств, поскольку они получены с соблюдением требований Кодекса Российской Федерации об административных правонарушениях, п</w:t>
      </w:r>
      <w:r w:rsidRPr="00AB050F">
        <w:rPr>
          <w:rFonts w:eastAsia="MS Mincho"/>
          <w:sz w:val="27"/>
          <w:szCs w:val="27"/>
        </w:rPr>
        <w:t>оследовательны, согласуются между собой.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повторного совершения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ым</w:t>
      </w:r>
      <w:r w:rsidRPr="00FF0164" w:rsidR="00FF0164">
        <w:rPr>
          <w:rFonts w:eastAsia="MS Mincho"/>
          <w:sz w:val="27"/>
          <w:szCs w:val="27"/>
        </w:rPr>
        <w:t xml:space="preserve"> Э.С.</w:t>
      </w:r>
      <w:r w:rsidRPr="002C78B5" w:rsidR="002C78B5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 административного правонарушения, предус</w:t>
      </w:r>
      <w:r w:rsidRPr="00AB050F">
        <w:rPr>
          <w:rFonts w:eastAsia="MS Mincho"/>
          <w:sz w:val="27"/>
          <w:szCs w:val="27"/>
        </w:rPr>
        <w:t xml:space="preserve">мотренного ч. </w:t>
      </w:r>
      <w:r w:rsidR="006977E5">
        <w:rPr>
          <w:rFonts w:eastAsia="MS Mincho"/>
          <w:sz w:val="27"/>
          <w:szCs w:val="27"/>
        </w:rPr>
        <w:t>1</w:t>
      </w:r>
      <w:r w:rsidRPr="00AB050F">
        <w:rPr>
          <w:rFonts w:eastAsia="MS Mincho"/>
          <w:sz w:val="27"/>
          <w:szCs w:val="27"/>
        </w:rPr>
        <w:t xml:space="preserve"> ст. 12.12 Кодекса РФ об административных правонарушениях, нашел подтверждение в судебном заседании.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Таким образом, учитывая, что </w:t>
      </w:r>
      <w:r w:rsidRPr="00FF0164" w:rsidR="00FF0164">
        <w:rPr>
          <w:rFonts w:eastAsia="MS Mincho"/>
          <w:sz w:val="27"/>
          <w:szCs w:val="27"/>
        </w:rPr>
        <w:t>Фаттаев Э.С.</w:t>
      </w:r>
      <w:r w:rsidRPr="004A231D" w:rsidR="004A231D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на момент управления транспортным средством являлся лицом, подвергнутым административному наказани</w:t>
      </w:r>
      <w:r w:rsidRPr="00AB050F">
        <w:rPr>
          <w:rFonts w:eastAsia="MS Mincho"/>
          <w:sz w:val="27"/>
          <w:szCs w:val="27"/>
        </w:rPr>
        <w:t xml:space="preserve">ю за совершение административного правонарушения, предусмотренного ч. 1 ст. 12.12 Кодекса Российской Федерации об административных правонарушениях, мировой судья находит вину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а</w:t>
      </w:r>
      <w:r w:rsidRPr="00FF0164" w:rsidR="00FF0164">
        <w:rPr>
          <w:rFonts w:eastAsia="MS Mincho"/>
          <w:sz w:val="27"/>
          <w:szCs w:val="27"/>
        </w:rPr>
        <w:t xml:space="preserve"> Э.С.</w:t>
      </w:r>
      <w:r w:rsidR="00FF0164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установленной и квалифицирует его действия по ч. 3</w:t>
      </w:r>
      <w:r w:rsidR="002742C4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>ст. 12.12 Кодекс</w:t>
      </w:r>
      <w:r w:rsidRPr="00AB050F">
        <w:rPr>
          <w:rFonts w:eastAsia="MS Mincho"/>
          <w:sz w:val="27"/>
          <w:szCs w:val="27"/>
        </w:rPr>
        <w:t xml:space="preserve">а Российской Федерации об административных правонарушениях – повторное совершение административного правонарушения, предусмотренного частью 1 данной статьи.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Отягчающих </w:t>
      </w:r>
      <w:r w:rsidR="00FF0164">
        <w:rPr>
          <w:rFonts w:eastAsia="MS Mincho"/>
          <w:sz w:val="27"/>
          <w:szCs w:val="27"/>
        </w:rPr>
        <w:t xml:space="preserve">и смягчающих </w:t>
      </w:r>
      <w:r>
        <w:rPr>
          <w:rFonts w:eastAsia="MS Mincho"/>
          <w:sz w:val="27"/>
          <w:szCs w:val="27"/>
        </w:rPr>
        <w:t xml:space="preserve">наказание обстоятельств, предусмотренных ст. </w:t>
      </w:r>
      <w:r w:rsidR="00FF0164">
        <w:rPr>
          <w:rFonts w:eastAsia="MS Mincho"/>
          <w:sz w:val="27"/>
          <w:szCs w:val="27"/>
        </w:rPr>
        <w:t xml:space="preserve">ст. 4.2, </w:t>
      </w:r>
      <w:r>
        <w:rPr>
          <w:rFonts w:eastAsia="MS Mincho"/>
          <w:sz w:val="27"/>
          <w:szCs w:val="27"/>
        </w:rPr>
        <w:t>4.3 КоАП РФ, не уста</w:t>
      </w:r>
      <w:r>
        <w:rPr>
          <w:rFonts w:eastAsia="MS Mincho"/>
          <w:sz w:val="27"/>
          <w:szCs w:val="27"/>
        </w:rPr>
        <w:t>новлено</w:t>
      </w:r>
      <w:r w:rsidRPr="00AB050F">
        <w:rPr>
          <w:rFonts w:eastAsia="MS Mincho"/>
          <w:sz w:val="27"/>
          <w:szCs w:val="27"/>
        </w:rPr>
        <w:t>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FF0164" w:rsidR="00FF0164">
        <w:rPr>
          <w:rFonts w:eastAsia="MS Mincho"/>
          <w:sz w:val="27"/>
          <w:szCs w:val="27"/>
        </w:rPr>
        <w:t>Фаттаев</w:t>
      </w:r>
      <w:r w:rsidR="00FF0164">
        <w:rPr>
          <w:rFonts w:eastAsia="MS Mincho"/>
          <w:sz w:val="27"/>
          <w:szCs w:val="27"/>
        </w:rPr>
        <w:t>а</w:t>
      </w:r>
      <w:r w:rsidRPr="00FF0164" w:rsidR="00FF0164">
        <w:rPr>
          <w:rFonts w:eastAsia="MS Mincho"/>
          <w:sz w:val="27"/>
          <w:szCs w:val="27"/>
        </w:rPr>
        <w:t xml:space="preserve"> Э.С.</w:t>
      </w:r>
      <w:r w:rsidRPr="00AB050F">
        <w:rPr>
          <w:rFonts w:eastAsia="MS Mincho"/>
          <w:sz w:val="27"/>
          <w:szCs w:val="27"/>
        </w:rPr>
        <w:t>,</w:t>
      </w:r>
      <w:r w:rsidR="00FF0164">
        <w:rPr>
          <w:rFonts w:eastAsia="MS Mincho"/>
          <w:sz w:val="27"/>
          <w:szCs w:val="27"/>
        </w:rPr>
        <w:t xml:space="preserve"> </w:t>
      </w:r>
      <w:r w:rsidRPr="00AB050F">
        <w:rPr>
          <w:rFonts w:eastAsia="MS Mincho"/>
          <w:sz w:val="27"/>
          <w:szCs w:val="27"/>
        </w:rPr>
        <w:t xml:space="preserve">его имущественное положение, </w:t>
      </w:r>
      <w:r w:rsidR="002742C4">
        <w:rPr>
          <w:rFonts w:eastAsia="MS Mincho"/>
          <w:sz w:val="27"/>
          <w:szCs w:val="27"/>
        </w:rPr>
        <w:t>отсутствие</w:t>
      </w:r>
      <w:r w:rsidRPr="00AB050F">
        <w:rPr>
          <w:rFonts w:eastAsia="MS Mincho"/>
          <w:sz w:val="27"/>
          <w:szCs w:val="27"/>
        </w:rPr>
        <w:t xml:space="preserve"> обстоятельств,</w:t>
      </w:r>
      <w:r w:rsidR="00FF0164">
        <w:rPr>
          <w:rFonts w:eastAsia="MS Mincho"/>
          <w:sz w:val="27"/>
          <w:szCs w:val="27"/>
        </w:rPr>
        <w:t xml:space="preserve"> смягчающих и</w:t>
      </w:r>
      <w:r w:rsidRPr="00AB050F">
        <w:rPr>
          <w:rFonts w:eastAsia="MS Mincho"/>
          <w:sz w:val="27"/>
          <w:szCs w:val="27"/>
        </w:rPr>
        <w:t xml:space="preserve"> отягчающ</w:t>
      </w:r>
      <w:r w:rsidR="002742C4">
        <w:rPr>
          <w:rFonts w:eastAsia="MS Mincho"/>
          <w:sz w:val="27"/>
          <w:szCs w:val="27"/>
        </w:rPr>
        <w:t>их</w:t>
      </w:r>
      <w:r w:rsidRPr="00AB050F">
        <w:rPr>
          <w:rFonts w:eastAsia="MS Mincho"/>
          <w:sz w:val="27"/>
          <w:szCs w:val="27"/>
        </w:rPr>
        <w:t xml:space="preserve"> административную ответственность, мировой судья считает возможным и целесообразным назначить ему наказание в виде административного штрафа.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>На основании изложенного, руководствуясь ст. ст. 29.9 - 29.11 Кодекса Российской Федерации об административных прав</w:t>
      </w:r>
      <w:r w:rsidRPr="00AB050F">
        <w:rPr>
          <w:rFonts w:eastAsia="MS Mincho"/>
          <w:sz w:val="27"/>
          <w:szCs w:val="27"/>
        </w:rPr>
        <w:t xml:space="preserve">онарушениях </w:t>
      </w: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</w:p>
    <w:p w:rsidR="00AB050F" w:rsidRPr="00AB050F" w:rsidP="00AB050F">
      <w:pPr>
        <w:ind w:firstLine="708"/>
        <w:jc w:val="center"/>
        <w:rPr>
          <w:rFonts w:eastAsia="MS Mincho"/>
          <w:b/>
          <w:sz w:val="27"/>
          <w:szCs w:val="27"/>
        </w:rPr>
      </w:pPr>
      <w:r w:rsidRPr="00AB050F">
        <w:rPr>
          <w:rFonts w:eastAsia="MS Mincho"/>
          <w:b/>
          <w:sz w:val="27"/>
          <w:szCs w:val="27"/>
        </w:rPr>
        <w:t>ПОСТАНОВИЛ:</w:t>
      </w:r>
    </w:p>
    <w:p w:rsidR="00AB050F" w:rsidRPr="00AB050F" w:rsidP="00AB050F">
      <w:pPr>
        <w:ind w:firstLine="708"/>
        <w:jc w:val="both"/>
        <w:rPr>
          <w:rFonts w:eastAsia="MS Mincho"/>
          <w:b/>
          <w:sz w:val="27"/>
          <w:szCs w:val="27"/>
        </w:rPr>
      </w:pPr>
    </w:p>
    <w:p w:rsidR="00AB050F" w:rsidRPr="00AB050F" w:rsidP="00AB050F">
      <w:pPr>
        <w:ind w:firstLine="708"/>
        <w:jc w:val="both"/>
        <w:rPr>
          <w:rFonts w:eastAsia="MS Mincho"/>
          <w:sz w:val="27"/>
          <w:szCs w:val="27"/>
        </w:rPr>
      </w:pPr>
      <w:r w:rsidRPr="00AB050F">
        <w:rPr>
          <w:rFonts w:eastAsia="MS Mincho"/>
          <w:sz w:val="27"/>
          <w:szCs w:val="27"/>
        </w:rPr>
        <w:t xml:space="preserve">Признать </w:t>
      </w:r>
      <w:r w:rsidRPr="00FF0164" w:rsidR="00FF0164">
        <w:rPr>
          <w:rFonts w:eastAsia="MS Mincho"/>
          <w:sz w:val="27"/>
          <w:szCs w:val="27"/>
        </w:rPr>
        <w:t xml:space="preserve">Фаттаева Эдуарда Салибиевича </w:t>
      </w:r>
      <w:r w:rsidRPr="00AB050F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3 ст. 12.12 Кодекса Российской Федерации об административных правонарушениях, и назначить административное наказани</w:t>
      </w:r>
      <w:r w:rsidRPr="00AB050F">
        <w:rPr>
          <w:rFonts w:eastAsia="MS Mincho"/>
          <w:sz w:val="27"/>
          <w:szCs w:val="27"/>
        </w:rPr>
        <w:t xml:space="preserve">е в административного штрафа в размере </w:t>
      </w:r>
      <w:r w:rsidR="004A231D">
        <w:rPr>
          <w:rFonts w:eastAsia="MS Mincho"/>
          <w:sz w:val="27"/>
          <w:szCs w:val="27"/>
        </w:rPr>
        <w:t>5</w:t>
      </w:r>
      <w:r w:rsidR="00FF0164">
        <w:rPr>
          <w:rFonts w:eastAsia="MS Mincho"/>
          <w:sz w:val="27"/>
          <w:szCs w:val="27"/>
        </w:rPr>
        <w:t>0</w:t>
      </w:r>
      <w:r w:rsidRPr="00AB050F">
        <w:rPr>
          <w:rFonts w:eastAsia="MS Mincho"/>
          <w:sz w:val="27"/>
          <w:szCs w:val="27"/>
        </w:rPr>
        <w:t>00 (</w:t>
      </w:r>
      <w:r w:rsidR="00FF0164">
        <w:rPr>
          <w:rFonts w:eastAsia="MS Mincho"/>
          <w:sz w:val="27"/>
          <w:szCs w:val="27"/>
        </w:rPr>
        <w:t>пяти</w:t>
      </w:r>
      <w:r w:rsidRPr="00AB050F">
        <w:rPr>
          <w:rFonts w:eastAsia="MS Mincho"/>
          <w:sz w:val="27"/>
          <w:szCs w:val="27"/>
        </w:rPr>
        <w:t xml:space="preserve"> тысяч) рублей.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УФК по ХМАО-Югре (УМВД России по ХМАО-Югре);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ИНН 8601010390; 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КПП 860101001;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р/с: 03100643000000018700;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кор/с 40102810245370000007;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банк: РКЦ Ханты-Мансийск//УФК по ХМАО-Югре г. Ханты-Мансийск;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ОКТМО: 71885000;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БИК: 007162163;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КБК: 18811601123010001140;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УИН: 188104862</w:t>
      </w:r>
      <w:r w:rsidR="00FF0164">
        <w:rPr>
          <w:rFonts w:eastAsia="MS Mincho"/>
          <w:sz w:val="27"/>
          <w:szCs w:val="27"/>
        </w:rPr>
        <w:t>4</w:t>
      </w:r>
      <w:r w:rsidRPr="002742C4">
        <w:rPr>
          <w:rFonts w:eastAsia="MS Mincho"/>
          <w:sz w:val="27"/>
          <w:szCs w:val="27"/>
        </w:rPr>
        <w:t>056000</w:t>
      </w:r>
      <w:r w:rsidR="00FF0164">
        <w:rPr>
          <w:rFonts w:eastAsia="MS Mincho"/>
          <w:sz w:val="27"/>
          <w:szCs w:val="27"/>
        </w:rPr>
        <w:t>25</w:t>
      </w:r>
      <w:r w:rsidR="004A231D">
        <w:rPr>
          <w:rFonts w:eastAsia="MS Mincho"/>
          <w:sz w:val="27"/>
          <w:szCs w:val="27"/>
        </w:rPr>
        <w:t>32</w:t>
      </w:r>
      <w:r w:rsidRPr="002742C4">
        <w:rPr>
          <w:rFonts w:eastAsia="MS Mincho"/>
          <w:sz w:val="27"/>
          <w:szCs w:val="27"/>
        </w:rPr>
        <w:t>.</w:t>
      </w:r>
    </w:p>
    <w:p w:rsidR="002742C4" w:rsidRP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742C4" w:rsidP="002742C4">
      <w:pPr>
        <w:ind w:firstLine="708"/>
        <w:jc w:val="both"/>
        <w:rPr>
          <w:rFonts w:eastAsia="MS Mincho"/>
          <w:sz w:val="27"/>
          <w:szCs w:val="27"/>
        </w:rPr>
      </w:pPr>
      <w:r w:rsidRPr="002742C4">
        <w:rPr>
          <w:rFonts w:eastAsia="MS Mincho"/>
          <w:sz w:val="27"/>
          <w:szCs w:val="27"/>
        </w:rPr>
        <w:t>Неуплата административног</w:t>
      </w:r>
      <w:r w:rsidRPr="002742C4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2742C4">
        <w:rPr>
          <w:rFonts w:eastAsia="MS Mincho"/>
          <w:sz w:val="27"/>
          <w:szCs w:val="27"/>
        </w:rPr>
        <w:t xml:space="preserve">арест на срок до пятнадцати суток, либо обязательные работы на срок до пятидесяти часов. </w:t>
      </w:r>
    </w:p>
    <w:p w:rsidR="004E1189" w:rsidRPr="004E1189" w:rsidP="002742C4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</w:t>
      </w:r>
      <w:r w:rsidRPr="004E1189">
        <w:rPr>
          <w:rFonts w:eastAsia="MS Mincho"/>
          <w:sz w:val="27"/>
          <w:szCs w:val="27"/>
        </w:rPr>
        <w:t>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3CB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067D46">
      <w:t>24</w:t>
    </w:r>
    <w:r w:rsidR="00AB1776">
      <w:t>-01-202</w:t>
    </w:r>
    <w:r w:rsidR="00D80A7E">
      <w:t>5</w:t>
    </w:r>
    <w:r w:rsidRPr="00CC40AE">
      <w:t>-0</w:t>
    </w:r>
    <w:r w:rsidR="00AB050F">
      <w:t>0</w:t>
    </w:r>
    <w:r w:rsidR="00D80A7E">
      <w:t>026</w:t>
    </w:r>
    <w:r w:rsidR="0017499D">
      <w:t>1</w:t>
    </w:r>
    <w:r w:rsidR="00D80A7E">
      <w:t>-</w:t>
    </w:r>
    <w:r w:rsidR="0017499D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67D46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499D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42C4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C78B5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0CF9"/>
    <w:rsid w:val="00381E8A"/>
    <w:rsid w:val="0038420D"/>
    <w:rsid w:val="003A2429"/>
    <w:rsid w:val="003A296D"/>
    <w:rsid w:val="003B003D"/>
    <w:rsid w:val="003B051F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5436"/>
    <w:rsid w:val="0045632F"/>
    <w:rsid w:val="00457522"/>
    <w:rsid w:val="004667E2"/>
    <w:rsid w:val="00476DBA"/>
    <w:rsid w:val="00477EB6"/>
    <w:rsid w:val="004912B4"/>
    <w:rsid w:val="00493171"/>
    <w:rsid w:val="004A1F1C"/>
    <w:rsid w:val="004A231D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0728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977E5"/>
    <w:rsid w:val="006A4A83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9C2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7A0E"/>
    <w:rsid w:val="00753C26"/>
    <w:rsid w:val="007546D2"/>
    <w:rsid w:val="00760044"/>
    <w:rsid w:val="00760FB3"/>
    <w:rsid w:val="0076222A"/>
    <w:rsid w:val="00762AA6"/>
    <w:rsid w:val="00780FF2"/>
    <w:rsid w:val="00786E52"/>
    <w:rsid w:val="007928B1"/>
    <w:rsid w:val="00794390"/>
    <w:rsid w:val="00794740"/>
    <w:rsid w:val="00796956"/>
    <w:rsid w:val="007A53CB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32E90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72455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1E51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5B0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29E5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50F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33B8"/>
    <w:rsid w:val="00BC6E8C"/>
    <w:rsid w:val="00BC6FB4"/>
    <w:rsid w:val="00BD2299"/>
    <w:rsid w:val="00BD463B"/>
    <w:rsid w:val="00BD7F59"/>
    <w:rsid w:val="00BE2D28"/>
    <w:rsid w:val="00BE364E"/>
    <w:rsid w:val="00BE43A9"/>
    <w:rsid w:val="00BE4E14"/>
    <w:rsid w:val="00BE54AE"/>
    <w:rsid w:val="00BE5CA4"/>
    <w:rsid w:val="00BE6C88"/>
    <w:rsid w:val="00BE778C"/>
    <w:rsid w:val="00BF032C"/>
    <w:rsid w:val="00BF0E0A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947C0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72D84"/>
    <w:rsid w:val="00D80A7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50BAE"/>
    <w:rsid w:val="00E5152C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365C0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0643"/>
    <w:rsid w:val="00FD319F"/>
    <w:rsid w:val="00FD61BD"/>
    <w:rsid w:val="00FE1291"/>
    <w:rsid w:val="00FE2D44"/>
    <w:rsid w:val="00FE7A1E"/>
    <w:rsid w:val="00FF0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707A-B95A-4A57-8AFE-0D60C468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